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9C866" w14:textId="77777777" w:rsidR="00DB5199" w:rsidRDefault="00DB5199" w:rsidP="00DB5199">
      <w:pPr>
        <w:tabs>
          <w:tab w:val="left" w:pos="7200"/>
        </w:tabs>
        <w:spacing w:line="380" w:lineRule="exact"/>
        <w:rPr>
          <w:rFonts w:ascii="黑体" w:eastAsia="黑体" w:hAnsi="黑体" w:cs="黑体" w:hint="eastAsia"/>
          <w:sz w:val="32"/>
          <w:szCs w:val="32"/>
        </w:rPr>
      </w:pPr>
      <w:r>
        <w:rPr>
          <w:rFonts w:ascii="黑体" w:eastAsia="黑体" w:hAnsi="黑体" w:cs="黑体" w:hint="eastAsia"/>
          <w:sz w:val="32"/>
          <w:szCs w:val="32"/>
        </w:rPr>
        <w:t>附件3</w:t>
      </w:r>
    </w:p>
    <w:p w14:paraId="21C9EB31" w14:textId="77777777" w:rsidR="00DB5199" w:rsidRDefault="00DB5199" w:rsidP="00DB5199">
      <w:pPr>
        <w:pStyle w:val="3"/>
        <w:spacing w:line="560" w:lineRule="exact"/>
        <w:jc w:val="center"/>
        <w:rPr>
          <w:rFonts w:ascii="方正小标宋简体" w:eastAsia="方正小标宋简体" w:hAnsi="仿宋_GB2312" w:cs="仿宋_GB2312"/>
          <w:b w:val="0"/>
          <w:sz w:val="36"/>
          <w:szCs w:val="36"/>
        </w:rPr>
      </w:pPr>
    </w:p>
    <w:p w14:paraId="5A506D46" w14:textId="77777777" w:rsidR="00DB5199" w:rsidRDefault="00DB5199" w:rsidP="00DB5199">
      <w:pPr>
        <w:pStyle w:val="3"/>
        <w:spacing w:line="560" w:lineRule="exact"/>
        <w:jc w:val="center"/>
        <w:rPr>
          <w:rFonts w:ascii="方正小标宋简体" w:eastAsia="方正小标宋简体" w:hAnsi="仿宋_GB2312" w:cs="仿宋_GB2312"/>
          <w:b w:val="0"/>
          <w:sz w:val="36"/>
          <w:szCs w:val="36"/>
        </w:rPr>
      </w:pPr>
      <w:r>
        <w:rPr>
          <w:rFonts w:ascii="方正小标宋简体" w:eastAsia="方正小标宋简体" w:hAnsi="仿宋_GB2312" w:cs="仿宋_GB2312"/>
          <w:b w:val="0"/>
          <w:sz w:val="36"/>
          <w:szCs w:val="36"/>
        </w:rPr>
        <w:t>有偿服务协议范本</w:t>
      </w:r>
    </w:p>
    <w:p w14:paraId="5A7CF24A" w14:textId="77777777" w:rsidR="00DB5199" w:rsidRDefault="00DB5199" w:rsidP="00DB5199">
      <w:pPr>
        <w:spacing w:line="560" w:lineRule="exact"/>
        <w:rPr>
          <w:rFonts w:hint="eastAsia"/>
        </w:rPr>
      </w:pPr>
    </w:p>
    <w:p w14:paraId="0667F540" w14:textId="77777777" w:rsidR="00DB5199" w:rsidRDefault="00DB5199" w:rsidP="00DB5199">
      <w:pPr>
        <w:pStyle w:val="a7"/>
        <w:spacing w:beforeAutospacing="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甲方：东北大学秦皇岛分校   签订地点： </w:t>
      </w:r>
    </w:p>
    <w:p w14:paraId="5D384F19" w14:textId="77777777" w:rsidR="00DB5199" w:rsidRDefault="00DB5199" w:rsidP="00DB5199">
      <w:pPr>
        <w:pStyle w:val="a7"/>
        <w:spacing w:beforeAutospacing="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乙方：                     签订时间：</w:t>
      </w:r>
    </w:p>
    <w:p w14:paraId="543F4A6C" w14:textId="77777777" w:rsidR="00DB5199" w:rsidRDefault="00DB5199" w:rsidP="003D5E45">
      <w:pPr>
        <w:pStyle w:val="a7"/>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经双方协商一致，就乙方就甲方提供有偿服务事宜达成以下合同。</w:t>
      </w:r>
    </w:p>
    <w:p w14:paraId="1B16F0FF" w14:textId="77777777" w:rsidR="00DB5199" w:rsidRDefault="00DB5199" w:rsidP="003D5E45">
      <w:pPr>
        <w:pStyle w:val="a7"/>
        <w:spacing w:beforeAutospacing="0" w:afterAutospacing="0" w:line="560" w:lineRule="exact"/>
        <w:ind w:firstLineChars="200" w:firstLine="640"/>
        <w:jc w:val="both"/>
        <w:rPr>
          <w:rFonts w:ascii="楷体" w:eastAsia="楷体" w:hAnsi="楷体" w:cs="仿宋_GB2312" w:hint="eastAsia"/>
          <w:sz w:val="32"/>
          <w:szCs w:val="32"/>
        </w:rPr>
      </w:pPr>
      <w:r>
        <w:rPr>
          <w:rFonts w:ascii="楷体" w:eastAsia="楷体" w:hAnsi="楷体" w:cs="仿宋_GB2312" w:hint="eastAsia"/>
          <w:sz w:val="32"/>
          <w:szCs w:val="32"/>
        </w:rPr>
        <w:t>第一条 有偿服务概况</w:t>
      </w:r>
    </w:p>
    <w:p w14:paraId="5A281F5B" w14:textId="77777777" w:rsidR="00DB5199" w:rsidRDefault="00DB5199" w:rsidP="003D5E45">
      <w:pPr>
        <w:pStyle w:val="a7"/>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（一）有偿服务地点：南校区人文楼728会议室。</w:t>
      </w:r>
    </w:p>
    <w:p w14:paraId="5047D327" w14:textId="77777777" w:rsidR="00DB5199" w:rsidRDefault="00DB5199" w:rsidP="003D5E45">
      <w:pPr>
        <w:pStyle w:val="a7"/>
        <w:spacing w:beforeAutospacing="0" w:afterAutospacing="0" w:line="5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（二）有偿服务内容：甲方就乙方使用会议室期间的提供设备、桌椅及会议基本用品等。</w:t>
      </w:r>
    </w:p>
    <w:p w14:paraId="6E7C6AFD"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（三）附属及配套设施： 投影仪、电子会标、摄像头、音响、桌麦、无线手持麦、桌椅等。</w:t>
      </w:r>
    </w:p>
    <w:p w14:paraId="3621545C" w14:textId="77777777" w:rsidR="00DB5199" w:rsidRDefault="00DB5199" w:rsidP="003D5E45">
      <w:pPr>
        <w:pStyle w:val="a7"/>
        <w:spacing w:beforeAutospacing="0" w:afterAutospacing="0" w:line="560" w:lineRule="exact"/>
        <w:ind w:firstLineChars="200" w:firstLine="640"/>
        <w:jc w:val="both"/>
        <w:rPr>
          <w:rFonts w:ascii="楷体" w:eastAsia="楷体" w:hAnsi="楷体" w:cs="仿宋_GB2312" w:hint="eastAsia"/>
          <w:sz w:val="32"/>
          <w:szCs w:val="32"/>
        </w:rPr>
      </w:pPr>
      <w:r>
        <w:rPr>
          <w:rFonts w:ascii="楷体" w:eastAsia="楷体" w:hAnsi="楷体" w:cs="仿宋_GB2312" w:hint="eastAsia"/>
          <w:sz w:val="32"/>
          <w:szCs w:val="32"/>
        </w:rPr>
        <w:t>第二条 有偿服务时间及用途</w:t>
      </w:r>
    </w:p>
    <w:p w14:paraId="37AE2F5B" w14:textId="77777777" w:rsidR="00DB5199" w:rsidRDefault="00DB5199" w:rsidP="003D5E45">
      <w:pPr>
        <w:pStyle w:val="a7"/>
        <w:spacing w:beforeAutospacing="0" w:afterAutospacing="0" w:line="560" w:lineRule="exact"/>
        <w:ind w:firstLineChars="200" w:firstLine="640"/>
        <w:jc w:val="both"/>
        <w:rPr>
          <w:rFonts w:ascii="楷体" w:eastAsia="楷体" w:hAnsi="楷体" w:cs="仿宋_GB2312" w:hint="eastAsia"/>
          <w:sz w:val="32"/>
          <w:szCs w:val="32"/>
        </w:rPr>
      </w:pPr>
      <w:r>
        <w:rPr>
          <w:rFonts w:ascii="仿宋_GB2312" w:eastAsia="仿宋_GB2312" w:hAnsi="仿宋_GB2312" w:cs="仿宋_GB2312" w:hint="eastAsia"/>
          <w:sz w:val="32"/>
          <w:szCs w:val="32"/>
        </w:rPr>
        <w:t xml:space="preserve">（一）有偿服务时间：自 年 月 日 时起至 年 月 日 时止。 </w:t>
      </w:r>
    </w:p>
    <w:p w14:paraId="305B790C" w14:textId="77777777" w:rsidR="00DB5199" w:rsidRDefault="00DB5199" w:rsidP="003D5E45">
      <w:pPr>
        <w:pStyle w:val="a7"/>
        <w:spacing w:beforeAutospacing="0" w:afterAutospacing="0" w:line="560" w:lineRule="exact"/>
        <w:ind w:firstLineChars="200" w:firstLine="640"/>
        <w:jc w:val="both"/>
        <w:rPr>
          <w:rFonts w:ascii="楷体" w:eastAsia="楷体" w:hAnsi="楷体" w:cs="仿宋_GB2312" w:hint="eastAsia"/>
          <w:sz w:val="32"/>
          <w:szCs w:val="32"/>
        </w:rPr>
      </w:pPr>
      <w:r>
        <w:rPr>
          <w:rFonts w:ascii="仿宋_GB2312" w:eastAsia="仿宋_GB2312" w:hAnsi="仿宋_GB2312" w:cs="仿宋_GB2312" w:hint="eastAsia"/>
          <w:sz w:val="32"/>
          <w:szCs w:val="32"/>
        </w:rPr>
        <w:t>（二）有偿服务用途：用于举办             会议（活动）。</w:t>
      </w:r>
    </w:p>
    <w:p w14:paraId="403F83AC" w14:textId="77777777" w:rsidR="00DB5199" w:rsidRDefault="00DB5199" w:rsidP="003D5E45">
      <w:pPr>
        <w:pStyle w:val="a7"/>
        <w:spacing w:beforeAutospacing="0" w:afterAutospacing="0" w:line="560" w:lineRule="exact"/>
        <w:ind w:firstLineChars="200" w:firstLine="640"/>
        <w:jc w:val="both"/>
        <w:rPr>
          <w:rFonts w:ascii="楷体" w:eastAsia="楷体" w:hAnsi="楷体" w:cs="仿宋_GB2312" w:hint="eastAsia"/>
          <w:sz w:val="32"/>
          <w:szCs w:val="32"/>
        </w:rPr>
      </w:pPr>
      <w:r>
        <w:rPr>
          <w:rFonts w:ascii="楷体" w:eastAsia="楷体" w:hAnsi="楷体" w:cs="仿宋_GB2312" w:hint="eastAsia"/>
          <w:sz w:val="32"/>
          <w:szCs w:val="32"/>
        </w:rPr>
        <w:t>第三条 费用</w:t>
      </w:r>
    </w:p>
    <w:p w14:paraId="5FAB2DCE" w14:textId="25654411" w:rsidR="00DB5199" w:rsidRPr="00FD67CA" w:rsidRDefault="00DB5199" w:rsidP="003D5E45">
      <w:pPr>
        <w:pStyle w:val="a7"/>
        <w:spacing w:beforeAutospacing="0" w:afterAutospacing="0" w:line="560" w:lineRule="exact"/>
        <w:ind w:firstLineChars="200" w:firstLine="640"/>
        <w:jc w:val="both"/>
        <w:rPr>
          <w:rFonts w:ascii="楷体" w:eastAsia="楷体" w:hAnsi="楷体" w:cs="仿宋_GB2312" w:hint="eastAsia"/>
          <w:sz w:val="32"/>
          <w:szCs w:val="32"/>
        </w:rPr>
      </w:pPr>
      <w:r>
        <w:rPr>
          <w:rFonts w:ascii="仿宋_GB2312" w:eastAsia="仿宋_GB2312" w:hAnsi="仿宋_GB2312" w:cs="仿宋_GB2312" w:hint="eastAsia"/>
          <w:sz w:val="32"/>
          <w:szCs w:val="32"/>
        </w:rPr>
        <w:t>（一）服务费用共     元整（小写</w:t>
      </w:r>
      <w:r w:rsidR="003D5E45" w:rsidRPr="003D5E45">
        <w:rPr>
          <w:rFonts w:ascii="Calibri" w:eastAsia="仿宋_GB2312" w:hAnsi="Calibri" w:cs="Calibri"/>
          <w:sz w:val="32"/>
          <w:szCs w:val="32"/>
        </w:rPr>
        <w:t>¥</w:t>
      </w:r>
      <w:r>
        <w:rPr>
          <w:rFonts w:ascii="仿宋_GB2312" w:eastAsia="仿宋_GB2312" w:hAnsi="仿宋_GB2312" w:cs="仿宋_GB2312" w:hint="eastAsia"/>
          <w:sz w:val="32"/>
          <w:szCs w:val="32"/>
        </w:rPr>
        <w:t xml:space="preserve">  ）服务超出双方约定时间，另行计取费用</w:t>
      </w:r>
      <w:r w:rsidRPr="00FD67CA">
        <w:rPr>
          <w:rFonts w:ascii="仿宋_GB2312" w:eastAsia="仿宋_GB2312" w:hAnsi="仿宋_GB2312" w:cs="仿宋_GB2312" w:hint="eastAsia"/>
          <w:sz w:val="32"/>
          <w:szCs w:val="32"/>
        </w:rPr>
        <w:t>。</w:t>
      </w:r>
    </w:p>
    <w:p w14:paraId="45092D40" w14:textId="72A73F31" w:rsidR="00DB5199" w:rsidRPr="00FD67CA"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sidRPr="00FD67CA">
        <w:rPr>
          <w:rFonts w:ascii="仿宋_GB2312" w:eastAsia="仿宋_GB2312" w:hAnsi="仿宋_GB2312" w:cs="仿宋_GB2312" w:hint="eastAsia"/>
          <w:sz w:val="32"/>
          <w:szCs w:val="32"/>
        </w:rPr>
        <w:t>（二）押金共    元整（小写</w:t>
      </w:r>
      <w:r w:rsidR="003D5E45" w:rsidRPr="003D5E45">
        <w:rPr>
          <w:rFonts w:ascii="仿宋_GB2312" w:eastAsia="仿宋_GB2312" w:hAnsi="Calibri" w:cs="Calibri" w:hint="eastAsia"/>
          <w:sz w:val="32"/>
          <w:szCs w:val="32"/>
        </w:rPr>
        <w:t>¥</w:t>
      </w:r>
      <w:r w:rsidRPr="00FD67CA">
        <w:rPr>
          <w:rFonts w:ascii="仿宋_GB2312" w:eastAsia="仿宋_GB2312" w:hAnsi="仿宋_GB2312" w:cs="仿宋_GB2312" w:hint="eastAsia"/>
          <w:sz w:val="32"/>
          <w:szCs w:val="32"/>
        </w:rPr>
        <w:t xml:space="preserve">    ），押金按服务费用总额的15%收取。</w:t>
      </w:r>
    </w:p>
    <w:p w14:paraId="0C19BBEE" w14:textId="77777777" w:rsidR="00DB5199" w:rsidRPr="00FD67CA"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sidRPr="00FD67CA">
        <w:rPr>
          <w:rFonts w:ascii="仿宋_GB2312" w:eastAsia="仿宋_GB2312" w:hAnsi="仿宋_GB2312" w:cs="仿宋_GB2312" w:hint="eastAsia"/>
          <w:sz w:val="32"/>
          <w:szCs w:val="32"/>
        </w:rPr>
        <w:t>（三）协议履行过程实际发生其他的费用。</w:t>
      </w:r>
    </w:p>
    <w:p w14:paraId="524B5E78" w14:textId="77777777" w:rsidR="00DB5199" w:rsidRPr="00FD67CA"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sidRPr="00FD67CA">
        <w:rPr>
          <w:rFonts w:ascii="楷体" w:eastAsia="楷体" w:hAnsi="楷体" w:cs="仿宋_GB2312" w:hint="eastAsia"/>
          <w:sz w:val="32"/>
          <w:szCs w:val="32"/>
        </w:rPr>
        <w:lastRenderedPageBreak/>
        <w:t>第四条 费用支付期限</w:t>
      </w:r>
    </w:p>
    <w:p w14:paraId="30740699"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sidRPr="00FD67CA">
        <w:rPr>
          <w:rFonts w:ascii="仿宋_GB2312" w:eastAsia="仿宋_GB2312" w:hAnsi="仿宋_GB2312" w:cs="仿宋_GB2312" w:hint="eastAsia"/>
          <w:sz w:val="32"/>
          <w:szCs w:val="32"/>
        </w:rPr>
        <w:t>（一）乙方在签订本协议的同时一次性向甲方对公账户支付全部租金及押金。</w:t>
      </w:r>
    </w:p>
    <w:p w14:paraId="6E2DEFB9"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（二）超出协议约定时间的服务、对会议室及其附属配套设施损坏的赔偿费及各种违约金等全部费用应该在乙方离开会议室之时全部结清。</w:t>
      </w:r>
    </w:p>
    <w:p w14:paraId="73528BBB"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楷体" w:eastAsia="楷体" w:hAnsi="楷体" w:cs="仿宋_GB2312" w:hint="eastAsia"/>
          <w:sz w:val="32"/>
          <w:szCs w:val="32"/>
        </w:rPr>
        <w:t>第五条 有偿服务的交付</w:t>
      </w:r>
    </w:p>
    <w:p w14:paraId="40C78B21"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甲方于乙方使用服务期间前半天（4小时）随乙方进入会议室，负责设备的基础调试。乙方此时可派人员入场布置会场。</w:t>
      </w:r>
    </w:p>
    <w:p w14:paraId="4231571E"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楷体" w:eastAsia="楷体" w:hAnsi="楷体" w:cs="仿宋_GB2312" w:hint="eastAsia"/>
          <w:sz w:val="32"/>
          <w:szCs w:val="32"/>
        </w:rPr>
        <w:t>第六条 会议室的管理</w:t>
      </w:r>
    </w:p>
    <w:p w14:paraId="79E7E37A"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（一）乙方将会议室使用完毕后，应当组织人员及时将会议室清理干净，返还甲方。</w:t>
      </w:r>
    </w:p>
    <w:p w14:paraId="500EA765"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（二）甲方指派专员与乙方工作人员共同检查会议室（含附属设施及配套设备、装修装饰等）是否完</w:t>
      </w:r>
      <w:r w:rsidRPr="00FD67CA">
        <w:rPr>
          <w:rFonts w:ascii="仿宋_GB2312" w:eastAsia="仿宋_GB2312" w:hAnsi="仿宋_GB2312" w:cs="仿宋_GB2312" w:hint="eastAsia"/>
          <w:sz w:val="32"/>
          <w:szCs w:val="32"/>
        </w:rPr>
        <w:t>好，有无损坏。如无损坏，甲方五个工作日内原路退还乙方押金；如有损坏，乙方按合同约定赔偿。双方工作人员共同签字确认检查结果</w:t>
      </w:r>
      <w:r>
        <w:rPr>
          <w:rFonts w:ascii="仿宋_GB2312" w:eastAsia="仿宋_GB2312" w:hAnsi="仿宋_GB2312" w:cs="仿宋_GB2312" w:hint="eastAsia"/>
          <w:sz w:val="32"/>
          <w:szCs w:val="32"/>
        </w:rPr>
        <w:t>，检查结果一式两份，作为结算依据。</w:t>
      </w:r>
    </w:p>
    <w:p w14:paraId="5D38B311"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（三）根据协议约定双方结算完毕后，乙方离场。</w:t>
      </w:r>
    </w:p>
    <w:p w14:paraId="633A8A29"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楷体" w:eastAsia="楷体" w:hAnsi="楷体" w:cs="仿宋_GB2312" w:hint="eastAsia"/>
          <w:sz w:val="32"/>
          <w:szCs w:val="32"/>
        </w:rPr>
        <w:t>第七条 甲方义务</w:t>
      </w:r>
    </w:p>
    <w:p w14:paraId="57D331D1"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（一）在双方议定的时间内向乙方提供场地，并提供照明、音响、麦克风、投影等使用必备条件。</w:t>
      </w:r>
    </w:p>
    <w:p w14:paraId="5C2B007B"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（二）乙方要求提供约定外的服务，甲方应视具体情况予以协助，但有权收取相关费用。</w:t>
      </w:r>
    </w:p>
    <w:p w14:paraId="78BE5B8D"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（三）甲方在乙方使用完会议室双方结算完毕后为乙方开具与租金等额的正规合法发票。</w:t>
      </w:r>
    </w:p>
    <w:p w14:paraId="39CB2D81"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（四）甲方应指派专人负责租赁物的交付与检查，及时配合乙方结算。 </w:t>
      </w:r>
    </w:p>
    <w:p w14:paraId="429D7C50"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（五）依照合同约定返押金。</w:t>
      </w:r>
    </w:p>
    <w:p w14:paraId="2EB6E9B9"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楷体" w:eastAsia="楷体" w:hAnsi="楷体" w:cs="仿宋_GB2312" w:hint="eastAsia"/>
          <w:sz w:val="32"/>
          <w:szCs w:val="32"/>
        </w:rPr>
        <w:t>第八条 乙方义务</w:t>
      </w:r>
    </w:p>
    <w:p w14:paraId="3A311DD2"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（一）按本合同约定向甲方支付租金与押金及其他费用，否则甲方有权拒绝提供租赁物。</w:t>
      </w:r>
    </w:p>
    <w:p w14:paraId="0951E34D" w14:textId="77777777" w:rsidR="00DB5199" w:rsidRDefault="00DB5199" w:rsidP="003D5E45">
      <w:pPr>
        <w:pStyle w:val="a7"/>
        <w:spacing w:beforeAutospacing="0" w:afterAutospacing="0" w:line="560" w:lineRule="exact"/>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（二）使用租赁物前如实向甲方告知会议内容，不得在会议室内进行非法违纪活动。一经发现，甲方有权不经通知单方解除本合同，并做报警处理。</w:t>
      </w:r>
    </w:p>
    <w:p w14:paraId="2589A491" w14:textId="77777777" w:rsidR="00DB5199" w:rsidRDefault="00DB5199" w:rsidP="003D5E45">
      <w:pPr>
        <w:pStyle w:val="a7"/>
        <w:spacing w:beforeAutospacing="0" w:afterAutospacing="0" w:line="560" w:lineRule="exact"/>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（三）会议使用负责人应提前到会场查看场地，对设备情况进行检查，具体要求与甲方会场管理人员进行提前沟通。</w:t>
      </w:r>
    </w:p>
    <w:p w14:paraId="2C7B0CDE" w14:textId="77777777" w:rsidR="00DB5199" w:rsidRDefault="00DB5199" w:rsidP="003D5E45">
      <w:pPr>
        <w:pStyle w:val="a7"/>
        <w:spacing w:beforeAutospacing="0" w:afterAutospacing="0" w:line="560" w:lineRule="exact"/>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（四）其他义务：</w:t>
      </w:r>
    </w:p>
    <w:p w14:paraId="07A9715A" w14:textId="77777777" w:rsidR="00DB5199" w:rsidRDefault="00DB5199" w:rsidP="003D5E45">
      <w:pPr>
        <w:pStyle w:val="a7"/>
        <w:spacing w:beforeAutospacing="0" w:afterAutospacing="0" w:line="560" w:lineRule="exact"/>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1.不影响甲方教师及学生的正常上课及办公，遵守甲方制定的《东北大学秦皇岛分校机关会议室（接待室）使用管理办法（试行）》。</w:t>
      </w:r>
    </w:p>
    <w:p w14:paraId="0A6E2EDD" w14:textId="77777777" w:rsidR="00DB5199" w:rsidRDefault="00DB5199" w:rsidP="003D5E45">
      <w:pPr>
        <w:pStyle w:val="a7"/>
        <w:spacing w:beforeAutospacing="0" w:afterAutospacing="0" w:line="560" w:lineRule="exact"/>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2.保持使用场地的清洁卫生，严禁在会议室范围内乱吐痰、乱扔垃圾、未经甲方书面同意不能在会议室内外搭设棚架和放置其他设备、物品等。</w:t>
      </w:r>
    </w:p>
    <w:p w14:paraId="40088B5C" w14:textId="77777777" w:rsidR="00DB5199" w:rsidRDefault="00DB5199" w:rsidP="003D5E45">
      <w:pPr>
        <w:pStyle w:val="a7"/>
        <w:spacing w:beforeAutospacing="0" w:afterAutospacing="0" w:line="560" w:lineRule="exact"/>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3.不得损坏使用会议室内的墙体、地面、镶嵌物及其他物品等，如有损坏由乙方照价赔偿。乙方同意甲方结算时直接在押金中扣除，押金不足的部分由乙方另行支付。</w:t>
      </w:r>
    </w:p>
    <w:p w14:paraId="22D70F4E" w14:textId="77777777" w:rsidR="00DB5199" w:rsidRDefault="00DB5199" w:rsidP="003D5E45">
      <w:pPr>
        <w:pStyle w:val="a7"/>
        <w:spacing w:beforeAutospacing="0" w:afterAutospacing="0" w:line="560" w:lineRule="exact"/>
        <w:ind w:firstLine="645"/>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4.未经甲方书面同意，不得私自派人使用会议室其他的设备、设施，如有损坏由乙方照价赔偿，经甲方书面允许的除外。</w:t>
      </w:r>
    </w:p>
    <w:p w14:paraId="2F72F6BC"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5.保持会议室内的空气清新，严禁在会议室内或其他非吸烟区吸烟。</w:t>
      </w:r>
    </w:p>
    <w:p w14:paraId="68704424"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6.自行保管放置在甲方管辖范围内的物品，甲方无保管义务。</w:t>
      </w:r>
    </w:p>
    <w:p w14:paraId="35F2FB9C"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会议或活动结束后2小时内乙方将会场清理干净，同时放置的非甲方会场设施和物品进行撤离，2小时候仍不撤离的，视为抛弃物，甲方有权进行任何处置，因此造成的后果和责任与甲方无关，一切损失由乙方承担。</w:t>
      </w:r>
    </w:p>
    <w:p w14:paraId="45AB640B"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8.乙方承诺与会人员不会违反上述义务，如有违反，由乙方承担相应责任。</w:t>
      </w:r>
    </w:p>
    <w:p w14:paraId="5B29C1B3"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（五）本合同履行过程中，非甲方原因导致的乙方人员及与会人员人身损害或财产损失责任由乙方承担，甲方不承担任何责任。</w:t>
      </w:r>
    </w:p>
    <w:p w14:paraId="6BF8E9B5"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楷体" w:eastAsia="楷体" w:hAnsi="楷体" w:cs="仿宋_GB2312" w:hint="eastAsia"/>
          <w:sz w:val="32"/>
          <w:szCs w:val="32"/>
        </w:rPr>
        <w:t>第九条 违约责任</w:t>
      </w:r>
    </w:p>
    <w:p w14:paraId="472AC45B"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（一）甲方提供的服务仅限于提供场地，并提供照明、音响、麦克风、投影等使用必备条件以及经甲乙双方确认的服务项目，如上述服务未按照合同约定向乙方提供的，甲方应当返还乙方交付的全部款项。</w:t>
      </w:r>
    </w:p>
    <w:p w14:paraId="4EBBBDC9"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（二）合同签订后乙方延付租金及押金3日以内的（含3日），除向甲方支付租金及押金外，还应当按日向甲方违约金￥    ；乙方延付超过3日或乙方明确表示拒付租金及押金的，甲方有权通知乙方解除合同，乙方应赔偿甲方租金损失、</w:t>
      </w:r>
      <w:hyperlink r:id="rId7" w:tgtFrame="http://www.chinalawedu.com/web/193/_blank" w:tooltip="律师" w:history="1">
        <w:r>
          <w:rPr>
            <w:rStyle w:val="a9"/>
            <w:rFonts w:ascii="仿宋_GB2312" w:eastAsia="仿宋_GB2312" w:hAnsi="仿宋_GB2312" w:cs="仿宋_GB2312" w:hint="eastAsia"/>
            <w:sz w:val="32"/>
            <w:szCs w:val="32"/>
          </w:rPr>
          <w:t>律师</w:t>
        </w:r>
      </w:hyperlink>
      <w:r>
        <w:rPr>
          <w:rFonts w:ascii="仿宋_GB2312" w:eastAsia="仿宋_GB2312" w:hAnsi="仿宋_GB2312" w:cs="仿宋_GB2312" w:hint="eastAsia"/>
          <w:sz w:val="32"/>
          <w:szCs w:val="32"/>
        </w:rPr>
        <w:t>费、交通费等全部经济损失。</w:t>
      </w:r>
    </w:p>
    <w:p w14:paraId="136CA2FC"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（三）因乙方违反本合同第八条第二款约定甲方解除合同的，已收款项甲方不予退还。</w:t>
      </w:r>
    </w:p>
    <w:p w14:paraId="49B564A7"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（四）本合同履行过程中因乙方原因致使会议室（含附属设施及配套设备、装修和装饰物等）出现损坏的，参照本合同</w:t>
      </w:r>
      <w:r>
        <w:rPr>
          <w:rFonts w:ascii="仿宋_GB2312" w:eastAsia="仿宋_GB2312" w:hAnsi="仿宋_GB2312" w:cs="仿宋_GB2312" w:hint="eastAsia"/>
          <w:sz w:val="32"/>
          <w:szCs w:val="32"/>
        </w:rPr>
        <w:lastRenderedPageBreak/>
        <w:t>第八条第三款第3项执行。</w:t>
      </w:r>
    </w:p>
    <w:p w14:paraId="4EE342F8"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（五）任何一方如需更改使用地点及使用日期，均须提前一天通知对方，否则，违约方须向对方支付相当于租赁物一天的租金作为违约金。</w:t>
      </w:r>
    </w:p>
    <w:p w14:paraId="7F8CF7EF"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（六）甲方未按合同约定返还押金的，除须继续履行外，还应按中国人民银行公布的同期贷款利率向乙方支付违约金，直至付清为止。</w:t>
      </w:r>
    </w:p>
    <w:p w14:paraId="5E1095D7"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楷体" w:eastAsia="楷体" w:hAnsi="楷体" w:cs="仿宋_GB2312" w:hint="eastAsia"/>
          <w:sz w:val="32"/>
          <w:szCs w:val="32"/>
        </w:rPr>
        <w:t>第十条 争议解决方式</w:t>
      </w:r>
    </w:p>
    <w:p w14:paraId="3D51496C"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本合同在履行过程中发生争议的，双方当事人可协商解决，也可以由有关部门调解；协商或调解不成，双方均可向合同签订地有管辖权的法院起诉解决。</w:t>
      </w:r>
    </w:p>
    <w:p w14:paraId="727A98C9"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楷体" w:eastAsia="楷体" w:hAnsi="楷体" w:cs="仿宋_GB2312" w:hint="eastAsia"/>
          <w:sz w:val="32"/>
          <w:szCs w:val="32"/>
        </w:rPr>
        <w:t>第十一条 其他</w:t>
      </w:r>
    </w:p>
    <w:p w14:paraId="64444E14"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（一）合同未尽事宜，双方另行签订补充协议。本合同及补充协议无约定的，参照中国现行</w:t>
      </w:r>
      <w:hyperlink r:id="rId8" w:tgtFrame="http://www.chinalawedu.com/web/193/_blank" w:tooltip="法律" w:history="1">
        <w:r>
          <w:rPr>
            <w:rStyle w:val="a9"/>
            <w:rFonts w:ascii="仿宋_GB2312" w:eastAsia="仿宋_GB2312" w:hAnsi="仿宋_GB2312" w:cs="仿宋_GB2312" w:hint="eastAsia"/>
            <w:sz w:val="32"/>
            <w:szCs w:val="32"/>
          </w:rPr>
          <w:t>法律</w:t>
        </w:r>
      </w:hyperlink>
      <w:r>
        <w:rPr>
          <w:rFonts w:ascii="仿宋_GB2312" w:eastAsia="仿宋_GB2312" w:hAnsi="仿宋_GB2312" w:cs="仿宋_GB2312" w:hint="eastAsia"/>
          <w:sz w:val="32"/>
          <w:szCs w:val="32"/>
        </w:rPr>
        <w:t>执行。</w:t>
      </w:r>
    </w:p>
    <w:p w14:paraId="2B74473C" w14:textId="77777777" w:rsidR="00DB5199" w:rsidRDefault="00DB5199" w:rsidP="003D5E45">
      <w:pPr>
        <w:pStyle w:val="a7"/>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（二）本合同一式陆份，甲方执伍份，乙方执壹份，陆份效力相同。</w:t>
      </w:r>
    </w:p>
    <w:p w14:paraId="26DD86D7" w14:textId="77777777" w:rsidR="00DB5199" w:rsidRDefault="00DB5199" w:rsidP="003D5E45">
      <w:pPr>
        <w:pStyle w:val="a7"/>
        <w:numPr>
          <w:ilvl w:val="0"/>
          <w:numId w:val="3"/>
        </w:numPr>
        <w:spacing w:beforeAutospacing="0" w:afterAutospacing="0" w:line="560" w:lineRule="exact"/>
        <w:ind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本合同自双方签字盖章后生效，自双方款项结清后自动终止。</w:t>
      </w:r>
    </w:p>
    <w:p w14:paraId="1B8AA8DE" w14:textId="77777777" w:rsidR="00DB5199" w:rsidRDefault="00DB5199" w:rsidP="00DB5199">
      <w:pPr>
        <w:pStyle w:val="a7"/>
        <w:spacing w:beforeAutospacing="0" w:afterAutospacing="0" w:line="560" w:lineRule="exact"/>
        <w:rPr>
          <w:rFonts w:ascii="仿宋_GB2312" w:eastAsia="仿宋_GB2312" w:hAnsi="仿宋_GB2312" w:cs="仿宋_GB2312" w:hint="eastAsia"/>
          <w:sz w:val="32"/>
          <w:szCs w:val="32"/>
        </w:rPr>
      </w:pPr>
    </w:p>
    <w:p w14:paraId="317D206B" w14:textId="747B7E62" w:rsidR="00DB5199" w:rsidRDefault="00DB5199" w:rsidP="00DB5199">
      <w:pPr>
        <w:pStyle w:val="a7"/>
        <w:spacing w:beforeAutospacing="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甲方名称（盖章）              </w:t>
      </w:r>
      <w:r w:rsidR="003D5E45">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乙方名称（盖章）</w:t>
      </w:r>
    </w:p>
    <w:p w14:paraId="2851858F" w14:textId="77777777" w:rsidR="00DB5199" w:rsidRDefault="00DB5199" w:rsidP="00DB5199">
      <w:pPr>
        <w:pStyle w:val="a7"/>
        <w:spacing w:beforeAutospacing="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经 办 人：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经 办 人： </w:t>
      </w:r>
    </w:p>
    <w:p w14:paraId="5A7D8CE0" w14:textId="77777777" w:rsidR="00DB5199" w:rsidRDefault="00DB5199" w:rsidP="00DB5199">
      <w:pPr>
        <w:pStyle w:val="a7"/>
        <w:spacing w:beforeAutospacing="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联系电话：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联系电话： </w:t>
      </w:r>
    </w:p>
    <w:p w14:paraId="09B77204" w14:textId="64E4B1D9" w:rsidR="008B7F1B" w:rsidRPr="00EE61F6" w:rsidRDefault="00DB5199" w:rsidP="00EE61F6">
      <w:pPr>
        <w:pStyle w:val="a7"/>
        <w:spacing w:beforeAutospacing="0" w:afterAutospacing="0"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日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期：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日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期：</w:t>
      </w:r>
    </w:p>
    <w:sectPr w:rsidR="008B7F1B" w:rsidRPr="00EE61F6" w:rsidSect="00DD6DCA">
      <w:footerReference w:type="default" r:id="rId9"/>
      <w:pgSz w:w="11906" w:h="16838"/>
      <w:pgMar w:top="1417" w:right="1531" w:bottom="1417" w:left="1531" w:header="851" w:footer="850"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34CC9" w14:textId="77777777" w:rsidR="00677835" w:rsidRDefault="00677835" w:rsidP="00DB5199">
      <w:pPr>
        <w:rPr>
          <w:rFonts w:hint="eastAsia"/>
        </w:rPr>
      </w:pPr>
      <w:r>
        <w:separator/>
      </w:r>
    </w:p>
  </w:endnote>
  <w:endnote w:type="continuationSeparator" w:id="0">
    <w:p w14:paraId="4A8293CD" w14:textId="77777777" w:rsidR="00677835" w:rsidRDefault="00677835" w:rsidP="00DB51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454122"/>
      <w:docPartObj>
        <w:docPartGallery w:val="Page Numbers (Bottom of Page)"/>
        <w:docPartUnique/>
      </w:docPartObj>
    </w:sdtPr>
    <w:sdtEndPr>
      <w:rPr>
        <w:rFonts w:ascii="宋体" w:eastAsia="宋体" w:hAnsi="宋体"/>
        <w:sz w:val="28"/>
        <w:szCs w:val="28"/>
      </w:rPr>
    </w:sdtEndPr>
    <w:sdtContent>
      <w:p w14:paraId="192B9E3B" w14:textId="07EDB03B" w:rsidR="00DB5199" w:rsidRPr="003D5E45" w:rsidRDefault="003D5E45" w:rsidP="003D5E45">
        <w:pPr>
          <w:pStyle w:val="a5"/>
          <w:ind w:rightChars="200" w:right="420"/>
          <w:jc w:val="right"/>
          <w:rPr>
            <w:rFonts w:ascii="宋体" w:eastAsia="宋体" w:hAnsi="宋体" w:hint="eastAsia"/>
            <w:sz w:val="28"/>
            <w:szCs w:val="28"/>
          </w:rPr>
        </w:pPr>
        <w:r w:rsidRPr="003D5E45">
          <w:rPr>
            <w:rFonts w:ascii="宋体" w:eastAsia="宋体" w:hAnsi="宋体"/>
            <w:sz w:val="28"/>
            <w:szCs w:val="28"/>
          </w:rPr>
          <w:fldChar w:fldCharType="begin"/>
        </w:r>
        <w:r w:rsidRPr="003D5E45">
          <w:rPr>
            <w:rFonts w:ascii="宋体" w:eastAsia="宋体" w:hAnsi="宋体"/>
            <w:sz w:val="28"/>
            <w:szCs w:val="28"/>
          </w:rPr>
          <w:instrText>PAGE   \* MERGEFORMAT</w:instrText>
        </w:r>
        <w:r w:rsidRPr="003D5E45">
          <w:rPr>
            <w:rFonts w:ascii="宋体" w:eastAsia="宋体" w:hAnsi="宋体"/>
            <w:sz w:val="28"/>
            <w:szCs w:val="28"/>
          </w:rPr>
          <w:fldChar w:fldCharType="separate"/>
        </w:r>
        <w:r w:rsidRPr="003D5E45">
          <w:rPr>
            <w:rFonts w:ascii="宋体" w:eastAsia="宋体" w:hAnsi="宋体"/>
            <w:sz w:val="28"/>
            <w:szCs w:val="28"/>
            <w:lang w:val="zh-CN"/>
          </w:rPr>
          <w:t>2</w:t>
        </w:r>
        <w:r w:rsidRPr="003D5E45">
          <w:rPr>
            <w:rFonts w:ascii="宋体" w:eastAsia="宋体" w:hAnsi="宋体"/>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AFB6F" w14:textId="77777777" w:rsidR="00677835" w:rsidRDefault="00677835" w:rsidP="00DB5199">
      <w:pPr>
        <w:rPr>
          <w:rFonts w:hint="eastAsia"/>
        </w:rPr>
      </w:pPr>
      <w:r>
        <w:separator/>
      </w:r>
    </w:p>
  </w:footnote>
  <w:footnote w:type="continuationSeparator" w:id="0">
    <w:p w14:paraId="6609A18C" w14:textId="77777777" w:rsidR="00677835" w:rsidRDefault="00677835" w:rsidP="00DB519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1FFD0C"/>
    <w:multiLevelType w:val="singleLevel"/>
    <w:tmpl w:val="5A1FFD0C"/>
    <w:lvl w:ilvl="0">
      <w:start w:val="1"/>
      <w:numFmt w:val="chineseCounting"/>
      <w:suff w:val="nothing"/>
      <w:lvlText w:val="%1、"/>
      <w:lvlJc w:val="left"/>
    </w:lvl>
  </w:abstractNum>
  <w:abstractNum w:abstractNumId="1" w15:restartNumberingAfterBreak="0">
    <w:nsid w:val="5A200495"/>
    <w:multiLevelType w:val="singleLevel"/>
    <w:tmpl w:val="5A200495"/>
    <w:lvl w:ilvl="0">
      <w:start w:val="1"/>
      <w:numFmt w:val="chineseCounting"/>
      <w:suff w:val="nothing"/>
      <w:lvlText w:val="（%1）"/>
      <w:lvlJc w:val="left"/>
    </w:lvl>
  </w:abstractNum>
  <w:abstractNum w:abstractNumId="2" w15:restartNumberingAfterBreak="0">
    <w:nsid w:val="5A29EAA2"/>
    <w:multiLevelType w:val="singleLevel"/>
    <w:tmpl w:val="5A29EAA2"/>
    <w:lvl w:ilvl="0">
      <w:start w:val="3"/>
      <w:numFmt w:val="chineseCounting"/>
      <w:suff w:val="nothing"/>
      <w:lvlText w:val="（%1）"/>
      <w:lvlJc w:val="left"/>
    </w:lvl>
  </w:abstractNum>
  <w:num w:numId="1" w16cid:durableId="2095785411">
    <w:abstractNumId w:val="0"/>
  </w:num>
  <w:num w:numId="2" w16cid:durableId="1693873503">
    <w:abstractNumId w:val="1"/>
  </w:num>
  <w:num w:numId="3" w16cid:durableId="367218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evenAndOddHeaders/>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D07EF"/>
    <w:rsid w:val="0008792E"/>
    <w:rsid w:val="000F5DA8"/>
    <w:rsid w:val="001530E6"/>
    <w:rsid w:val="002A7CB8"/>
    <w:rsid w:val="003C0FF6"/>
    <w:rsid w:val="003D048C"/>
    <w:rsid w:val="003D5E45"/>
    <w:rsid w:val="00452710"/>
    <w:rsid w:val="004F0E06"/>
    <w:rsid w:val="00523250"/>
    <w:rsid w:val="00632CE1"/>
    <w:rsid w:val="00677835"/>
    <w:rsid w:val="008528A2"/>
    <w:rsid w:val="00857768"/>
    <w:rsid w:val="008B7F1B"/>
    <w:rsid w:val="009D07EF"/>
    <w:rsid w:val="00A12F0D"/>
    <w:rsid w:val="00B6199C"/>
    <w:rsid w:val="00DB17BC"/>
    <w:rsid w:val="00DB5199"/>
    <w:rsid w:val="00DD6DCA"/>
    <w:rsid w:val="00EE61F6"/>
    <w:rsid w:val="00F311CD"/>
    <w:rsid w:val="00F55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AFE25"/>
  <w15:chartTrackingRefBased/>
  <w15:docId w15:val="{D2AA8FD1-8B1A-43FD-A3D7-9DE674EE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5199"/>
    <w:pPr>
      <w:widowControl w:val="0"/>
      <w:jc w:val="both"/>
    </w:pPr>
    <w:rPr>
      <w:szCs w:val="24"/>
    </w:rPr>
  </w:style>
  <w:style w:type="paragraph" w:styleId="3">
    <w:name w:val="heading 3"/>
    <w:basedOn w:val="a"/>
    <w:next w:val="a"/>
    <w:link w:val="30"/>
    <w:unhideWhenUsed/>
    <w:qFormat/>
    <w:rsid w:val="00DB5199"/>
    <w:pPr>
      <w:jc w:val="left"/>
      <w:outlineLvl w:val="2"/>
    </w:pPr>
    <w:rPr>
      <w:rFonts w:ascii="宋体" w:eastAsia="宋体" w:hAnsi="宋体" w:cs="Times New Roman" w:hint="eastAsia"/>
      <w:b/>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1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5199"/>
    <w:rPr>
      <w:sz w:val="18"/>
      <w:szCs w:val="18"/>
    </w:rPr>
  </w:style>
  <w:style w:type="paragraph" w:styleId="a5">
    <w:name w:val="footer"/>
    <w:basedOn w:val="a"/>
    <w:link w:val="a6"/>
    <w:uiPriority w:val="99"/>
    <w:unhideWhenUsed/>
    <w:qFormat/>
    <w:rsid w:val="00DB5199"/>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DB5199"/>
    <w:rPr>
      <w:sz w:val="18"/>
      <w:szCs w:val="18"/>
    </w:rPr>
  </w:style>
  <w:style w:type="character" w:customStyle="1" w:styleId="30">
    <w:name w:val="标题 3 字符"/>
    <w:basedOn w:val="a0"/>
    <w:link w:val="3"/>
    <w:rsid w:val="00DB5199"/>
    <w:rPr>
      <w:rFonts w:ascii="宋体" w:eastAsia="宋体" w:hAnsi="宋体" w:cs="Times New Roman"/>
      <w:b/>
      <w:kern w:val="0"/>
      <w:szCs w:val="21"/>
    </w:rPr>
  </w:style>
  <w:style w:type="paragraph" w:styleId="a7">
    <w:name w:val="Normal (Web)"/>
    <w:basedOn w:val="a"/>
    <w:qFormat/>
    <w:rsid w:val="00DB5199"/>
    <w:pPr>
      <w:spacing w:beforeAutospacing="1" w:afterAutospacing="1"/>
      <w:jc w:val="left"/>
    </w:pPr>
    <w:rPr>
      <w:rFonts w:cs="Times New Roman"/>
      <w:kern w:val="0"/>
      <w:sz w:val="24"/>
    </w:rPr>
  </w:style>
  <w:style w:type="table" w:styleId="a8">
    <w:name w:val="Table Grid"/>
    <w:basedOn w:val="a1"/>
    <w:qFormat/>
    <w:rsid w:val="00DB519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sid w:val="00DB5199"/>
    <w:rPr>
      <w:color w:val="262626"/>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 TargetMode="External"/><Relationship Id="rId3" Type="http://schemas.openxmlformats.org/officeDocument/2006/relationships/settings" Target="settings.xml"/><Relationship Id="rId7" Type="http://schemas.openxmlformats.org/officeDocument/2006/relationships/hyperlink" Target="http://www.chinalawedu.com/falvzix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张晓莹</dc:creator>
  <cp:keywords/>
  <dc:description/>
  <cp:lastModifiedBy>张晓莹</cp:lastModifiedBy>
  <cp:revision>8</cp:revision>
  <cp:lastPrinted>2024-04-23T07:20:00Z</cp:lastPrinted>
  <dcterms:created xsi:type="dcterms:W3CDTF">2023-04-23T03:25:00Z</dcterms:created>
  <dcterms:modified xsi:type="dcterms:W3CDTF">2024-10-24T05:40:00Z</dcterms:modified>
</cp:coreProperties>
</file>